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442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93198" w:rsidRPr="00893198" w:rsidRDefault="00893198" w:rsidP="00893198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93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cinnyaxan</w:t>
      </w:r>
      <w:proofErr w:type="spellEnd"/>
      <w:r w:rsidRPr="00893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893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qalang</w:t>
      </w:r>
      <w:proofErr w:type="spellEnd"/>
      <w:r w:rsidRPr="00893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qa</w:t>
      </w:r>
      <w:proofErr w:type="spellEnd"/>
      <w:r w:rsidRPr="00893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Skikun</w:t>
      </w:r>
      <w:proofErr w:type="spellEnd"/>
      <w:r w:rsidRPr="00893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cyoro</w:t>
      </w:r>
      <w:proofErr w:type="spellEnd"/>
      <w:r w:rsidRPr="00893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kyokay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93198" w:rsidRPr="00893198" w:rsidRDefault="00893198" w:rsidP="00893198">
      <w:pPr>
        <w:widowControl/>
        <w:spacing w:line="720" w:lineRule="exact"/>
        <w:ind w:firstLineChars="200" w:firstLine="640"/>
        <w:textAlignment w:val="baseline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cinrxan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Skikun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siga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skahul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yaw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pinbhuyax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ginl</w:t>
      </w:r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a</w:t>
      </w:r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cinrapal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hkngyan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Tayal </w:t>
      </w:r>
      <w:proofErr w:type="spellStart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knan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cinpuqing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bnheci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Tayal hiya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Lkbuta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L</w:t>
      </w:r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kmayan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L</w:t>
      </w:r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kmyabux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L</w:t>
      </w:r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kmyabux</w:t>
      </w:r>
      <w:proofErr w:type="spellEnd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bnheci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Skikun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knahul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P</w:t>
      </w:r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insbkan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qabax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ta, </w:t>
      </w:r>
      <w:proofErr w:type="spellStart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P</w:t>
      </w:r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insbkan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hiya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iyik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Mstbwan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ta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glux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krayas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Sburuk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krayas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Hlusan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sta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quri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Sqabu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eta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quri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cinlihan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mucing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lag ski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puqing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llyung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Mnibu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c</w:t>
      </w:r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ngusan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yaw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llyung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Mnibu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hiya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waya</w:t>
      </w:r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knbwan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paris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Talah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tunux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hetay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Nipun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893198" w:rsidRPr="00893198" w:rsidRDefault="00893198" w:rsidP="0089319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eta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kinlhangan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Nipun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Taywan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laga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waya</w:t>
      </w:r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m’</w:t>
      </w:r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i</w:t>
      </w:r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yu</w:t>
      </w:r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x</w:t>
      </w:r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lalu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Skikun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lalu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ta.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mc’ulah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Lkmyabux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bnheci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Skiun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piyang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mrhuw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hiya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knahul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Mnoyeng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lalu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hiya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Tamalung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cyugal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laqi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cinlalu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Qawil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Tamalung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Yukan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Tamalung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Sayun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Tamalung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tyugal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hi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shiriq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Mnoyeng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laga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mwah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mbiyq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Tayax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cqani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llaw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bawiq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gong </w:t>
      </w:r>
      <w:proofErr w:type="spellStart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S</w:t>
      </w:r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iyux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cyugal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knkyan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C</w:t>
      </w:r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’ux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cyan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babaw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mwani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Tayax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skura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pinqwasan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biru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hugal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I</w:t>
      </w:r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yik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son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893198" w:rsidRPr="00893198" w:rsidRDefault="00893198" w:rsidP="00893198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qesux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kbhul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payat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qesux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kawas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kinlhang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Bnkasyu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Taypinggo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cinlalu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cyunga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eta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qesux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kbhul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magal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qesux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kawas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laga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m’iyu</w:t>
      </w:r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x</w:t>
      </w:r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naha</w:t>
      </w:r>
      <w:proofErr w:type="spellEnd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lalu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Taytogow</w:t>
      </w:r>
      <w:proofErr w:type="spellEnd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la</w:t>
      </w:r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370880" w:rsidRDefault="00893198" w:rsidP="00893198">
      <w:pPr>
        <w:spacing w:line="720" w:lineRule="exact"/>
        <w:ind w:firstLineChars="200" w:firstLine="640"/>
        <w:rPr>
          <w:rFonts w:ascii="Times New Roman" w:eastAsia="標楷體" w:hAnsi="Times New Roman" w:cs="Times New Roman"/>
          <w:lang w:val="fr-FR"/>
        </w:rPr>
      </w:pP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ryax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nasa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pusan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kbhul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msyaw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blihul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cinmuyax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ktalan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khmay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hayi</w:t>
      </w:r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y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snhi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Tesingkyo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qesux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kbhul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mima</w:t>
      </w:r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tiyu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kawas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tnu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cinqlangan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Kanata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Sun</w:t>
      </w:r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_</w:t>
      </w:r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yakow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k’t’en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Cawste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’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cyugal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Bokusi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knahul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pingl</w:t>
      </w:r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asux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Wangyi</w:t>
      </w:r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n</w:t>
      </w:r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Bokusi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Rato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Cyoro</w:t>
      </w:r>
      <w:proofErr w:type="spellEnd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kyokay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mmwah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miq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blaq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ke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s</w:t>
      </w:r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myan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</w:t>
      </w:r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cqrux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K</w:t>
      </w:r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yokay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son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maha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ginringan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muyax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halan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mmlahuy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rehay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lalu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Taywan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Kiristo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Cyoro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Kyokay</w:t>
      </w:r>
      <w:proofErr w:type="spellEnd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,</w:t>
      </w:r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qesux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kbhul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tiyu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pgal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payat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kawas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mwah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miyup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myan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Tensinkyo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</w:t>
      </w:r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m</w:t>
      </w:r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muy</w:t>
      </w:r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a</w:t>
      </w:r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x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n</w:t>
      </w:r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qalang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myan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waya</w:t>
      </w:r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skura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Tensinkyo</w:t>
      </w:r>
      <w:proofErr w:type="spellEnd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Kyokay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baha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hmcwa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sinnoya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nah</w:t>
      </w:r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magal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lukus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haykyu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spatul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muyax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nanak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Skikun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C</w:t>
      </w:r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yoro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K</w:t>
      </w:r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yokay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la</w:t>
      </w:r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,</w:t>
      </w:r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sayin</w:t>
      </w:r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g</w:t>
      </w:r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kbhul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msyaw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nanak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hi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skaki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kyokay</w:t>
      </w:r>
      <w:proofErr w:type="spellEnd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,</w:t>
      </w:r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waya</w:t>
      </w:r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n</w:t>
      </w:r>
      <w:proofErr w:type="spellEnd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kawas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tehuk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sinqasan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ryax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tiyu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pgal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kawas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cinqrxan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K</w:t>
      </w:r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yokay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pintlu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ryax</w:t>
      </w:r>
      <w:proofErr w:type="spellEnd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sinqasa</w:t>
      </w:r>
      <w:proofErr w:type="spellEnd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Shuway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knahul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rehay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pcpung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tngsa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sinlpuw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Sesyo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mqwas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qwas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Tayal,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blaq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yaw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nway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</w:t>
      </w:r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sc</w:t>
      </w:r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yaxan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lalu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Utux</w:t>
      </w:r>
      <w:proofErr w:type="spellEnd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893198"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  <w:t>Kayal</w:t>
      </w:r>
      <w:proofErr w:type="spellEnd"/>
      <w:r w:rsidRPr="00893198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370880" w:rsidRPr="000E5B4B" w:rsidRDefault="0037088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370880" w:rsidRPr="000E5B4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442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06323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063233">
        <w:rPr>
          <w:rFonts w:ascii="Times New Roman" w:eastAsia="標楷體" w:hAnsi="Times New Roman"/>
          <w:color w:val="212529"/>
          <w:kern w:val="0"/>
          <w:sz w:val="40"/>
          <w:szCs w:val="32"/>
        </w:rPr>
        <w:t>四季部落的燈塔－基督長老教會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063233" w:rsidRPr="00063233" w:rsidRDefault="00063233" w:rsidP="00063233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063233">
        <w:rPr>
          <w:rFonts w:ascii="Times New Roman" w:eastAsia="標楷體" w:hAnsi="Times New Roman" w:cs="Times New Roman"/>
          <w:color w:val="000000"/>
          <w:sz w:val="32"/>
          <w:szCs w:val="32"/>
        </w:rPr>
        <w:t>部落在</w:t>
      </w:r>
      <w:r w:rsidRPr="00063233">
        <w:rPr>
          <w:rFonts w:ascii="Times New Roman" w:eastAsia="標楷體" w:hAnsi="Times New Roman" w:cs="Times New Roman"/>
          <w:color w:val="000000"/>
          <w:sz w:val="32"/>
          <w:szCs w:val="32"/>
        </w:rPr>
        <w:t>1949</w:t>
      </w:r>
      <w:r w:rsidRPr="00063233">
        <w:rPr>
          <w:rFonts w:ascii="Times New Roman" w:eastAsia="標楷體" w:hAnsi="Times New Roman" w:cs="Times New Roman"/>
          <w:color w:val="000000"/>
          <w:sz w:val="32"/>
          <w:szCs w:val="32"/>
        </w:rPr>
        <w:t>年劃入太平鄉，</w:t>
      </w:r>
      <w:r w:rsidRPr="00063233">
        <w:rPr>
          <w:rFonts w:ascii="Times New Roman" w:eastAsia="標楷體" w:hAnsi="Times New Roman" w:cs="Times New Roman"/>
          <w:color w:val="000000"/>
          <w:sz w:val="32"/>
          <w:szCs w:val="32"/>
        </w:rPr>
        <w:t>1958</w:t>
      </w:r>
      <w:r w:rsidRPr="00063233">
        <w:rPr>
          <w:rFonts w:ascii="Times New Roman" w:eastAsia="標楷體" w:hAnsi="Times New Roman" w:cs="Times New Roman"/>
          <w:color w:val="000000"/>
          <w:sz w:val="32"/>
          <w:szCs w:val="32"/>
        </w:rPr>
        <w:t>年改大同鄉。村裡有二百多戶，以天主教信徒居多。</w:t>
      </w:r>
      <w:r w:rsidRPr="00063233">
        <w:rPr>
          <w:rFonts w:ascii="Times New Roman" w:eastAsia="標楷體" w:hAnsi="Times New Roman" w:cs="Times New Roman"/>
          <w:color w:val="000000"/>
          <w:sz w:val="32"/>
          <w:szCs w:val="32"/>
        </w:rPr>
        <w:t>1956</w:t>
      </w:r>
      <w:r w:rsidRPr="00063233">
        <w:rPr>
          <w:rFonts w:ascii="Times New Roman" w:eastAsia="標楷體" w:hAnsi="Times New Roman" w:cs="Times New Roman"/>
          <w:color w:val="000000"/>
          <w:sz w:val="32"/>
          <w:szCs w:val="32"/>
        </w:rPr>
        <w:t>年宣教師孫雅各牧師、</w:t>
      </w:r>
      <w:proofErr w:type="gramStart"/>
      <w:r w:rsidRPr="00063233">
        <w:rPr>
          <w:rFonts w:ascii="Times New Roman" w:eastAsia="標楷體" w:hAnsi="Times New Roman" w:cs="Times New Roman"/>
          <w:color w:val="000000"/>
          <w:sz w:val="32"/>
          <w:szCs w:val="32"/>
        </w:rPr>
        <w:t>戈德恩牧師</w:t>
      </w:r>
      <w:proofErr w:type="gramEnd"/>
      <w:r w:rsidRPr="00063233">
        <w:rPr>
          <w:rFonts w:ascii="Times New Roman" w:eastAsia="標楷體" w:hAnsi="Times New Roman" w:cs="Times New Roman"/>
          <w:color w:val="000000"/>
          <w:sz w:val="32"/>
          <w:szCs w:val="32"/>
        </w:rPr>
        <w:t>、趙士德牧師與王英世牧師來本村傳福音，設立長老教會</w:t>
      </w:r>
      <w:proofErr w:type="gramStart"/>
      <w:r w:rsidRPr="00063233">
        <w:rPr>
          <w:rFonts w:ascii="Times New Roman" w:eastAsia="標楷體" w:hAnsi="Times New Roman" w:cs="Times New Roman"/>
          <w:color w:val="000000"/>
          <w:sz w:val="32"/>
          <w:szCs w:val="32"/>
        </w:rPr>
        <w:t>泰雅中會</w:t>
      </w:r>
      <w:proofErr w:type="gramEnd"/>
      <w:r w:rsidRPr="00063233">
        <w:rPr>
          <w:rFonts w:ascii="Times New Roman" w:eastAsia="標楷體" w:hAnsi="Times New Roman" w:cs="Times New Roman"/>
          <w:color w:val="000000"/>
          <w:sz w:val="32"/>
          <w:szCs w:val="32"/>
        </w:rPr>
        <w:t>四季教會為本村第一所教會。</w:t>
      </w:r>
    </w:p>
    <w:p w:rsidR="00063233" w:rsidRPr="00063233" w:rsidRDefault="00063233" w:rsidP="00063233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063233">
        <w:rPr>
          <w:rFonts w:ascii="Times New Roman" w:eastAsia="標楷體" w:hAnsi="Times New Roman" w:cs="Times New Roman"/>
          <w:color w:val="000000"/>
          <w:sz w:val="32"/>
          <w:szCs w:val="32"/>
        </w:rPr>
        <w:t>1958</w:t>
      </w:r>
      <w:r w:rsidRPr="00063233">
        <w:rPr>
          <w:rFonts w:ascii="Times New Roman" w:eastAsia="標楷體" w:hAnsi="Times New Roman" w:cs="Times New Roman"/>
          <w:color w:val="000000"/>
          <w:sz w:val="32"/>
          <w:szCs w:val="32"/>
        </w:rPr>
        <w:t>年正式創立教會，用木材草料建禮拜堂，信徒有八十戶</w:t>
      </w:r>
      <w:r w:rsidRPr="00063233">
        <w:rPr>
          <w:rFonts w:ascii="Times New Roman" w:eastAsia="標楷體" w:hAnsi="Times New Roman" w:cs="Times New Roman"/>
          <w:color w:val="000000"/>
          <w:sz w:val="32"/>
          <w:szCs w:val="32"/>
        </w:rPr>
        <w:t>450</w:t>
      </w:r>
      <w:r w:rsidRPr="00063233">
        <w:rPr>
          <w:rFonts w:ascii="Times New Roman" w:eastAsia="標楷體" w:hAnsi="Times New Roman" w:cs="Times New Roman"/>
          <w:color w:val="000000"/>
          <w:sz w:val="32"/>
          <w:szCs w:val="32"/>
        </w:rPr>
        <w:t>人，</w:t>
      </w:r>
      <w:r w:rsidRPr="00063233">
        <w:rPr>
          <w:rFonts w:ascii="Times New Roman" w:eastAsia="標楷體" w:hAnsi="Times New Roman" w:cs="Times New Roman"/>
          <w:color w:val="000000"/>
          <w:sz w:val="32"/>
          <w:szCs w:val="32"/>
        </w:rPr>
        <w:t>1961</w:t>
      </w:r>
      <w:r w:rsidRPr="00063233">
        <w:rPr>
          <w:rFonts w:ascii="Times New Roman" w:eastAsia="標楷體" w:hAnsi="Times New Roman" w:cs="Times New Roman"/>
          <w:color w:val="000000"/>
          <w:sz w:val="32"/>
          <w:szCs w:val="32"/>
        </w:rPr>
        <w:t>年羅竹茂</w:t>
      </w:r>
      <w:proofErr w:type="gramStart"/>
      <w:r w:rsidRPr="00063233">
        <w:rPr>
          <w:rFonts w:ascii="Times New Roman" w:eastAsia="標楷體" w:hAnsi="Times New Roman" w:cs="Times New Roman"/>
          <w:color w:val="000000"/>
          <w:sz w:val="32"/>
          <w:szCs w:val="32"/>
        </w:rPr>
        <w:t>宣道師到任</w:t>
      </w:r>
      <w:proofErr w:type="gramEnd"/>
      <w:r w:rsidRPr="00063233">
        <w:rPr>
          <w:rFonts w:ascii="Times New Roman" w:eastAsia="標楷體" w:hAnsi="Times New Roman" w:cs="Times New Roman"/>
          <w:color w:val="000000"/>
          <w:sz w:val="32"/>
          <w:szCs w:val="32"/>
        </w:rPr>
        <w:t>本會一年。</w:t>
      </w:r>
      <w:r w:rsidRPr="00063233">
        <w:rPr>
          <w:rFonts w:ascii="Times New Roman" w:eastAsia="標楷體" w:hAnsi="Times New Roman" w:cs="Times New Roman"/>
          <w:color w:val="000000"/>
          <w:sz w:val="32"/>
          <w:szCs w:val="32"/>
        </w:rPr>
        <w:t>2016</w:t>
      </w:r>
      <w:r w:rsidRPr="00063233">
        <w:rPr>
          <w:rFonts w:ascii="Times New Roman" w:eastAsia="標楷體" w:hAnsi="Times New Roman" w:cs="Times New Roman"/>
          <w:color w:val="000000"/>
          <w:sz w:val="32"/>
          <w:szCs w:val="32"/>
        </w:rPr>
        <w:t>年是教會</w:t>
      </w:r>
      <w:r w:rsidRPr="00063233">
        <w:rPr>
          <w:rFonts w:ascii="Times New Roman" w:eastAsia="標楷體" w:hAnsi="Times New Roman" w:cs="Times New Roman"/>
          <w:color w:val="000000"/>
          <w:sz w:val="32"/>
          <w:szCs w:val="32"/>
        </w:rPr>
        <w:t>60</w:t>
      </w:r>
      <w:r w:rsidRPr="00063233">
        <w:rPr>
          <w:rFonts w:ascii="Times New Roman" w:eastAsia="標楷體" w:hAnsi="Times New Roman" w:cs="Times New Roman"/>
          <w:color w:val="000000"/>
          <w:sz w:val="32"/>
          <w:szCs w:val="32"/>
        </w:rPr>
        <w:t>周年慶，感恩節舉行「聖經族語朗讀比賽」、「泰雅聖詩暨詩歌比賽」，聖誕節舉行福音經文詩歌見證分享會。一切榮耀歸於上帝。</w:t>
      </w:r>
    </w:p>
    <w:bookmarkEnd w:id="0"/>
    <w:p w:rsidR="00BA7D41" w:rsidRPr="00370880" w:rsidRDefault="00BA7D41" w:rsidP="0006323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370880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63233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33791"/>
    <w:rsid w:val="002352BC"/>
    <w:rsid w:val="00235DD5"/>
    <w:rsid w:val="002867E8"/>
    <w:rsid w:val="00290B49"/>
    <w:rsid w:val="002E0006"/>
    <w:rsid w:val="00305D8A"/>
    <w:rsid w:val="00331ECA"/>
    <w:rsid w:val="00370880"/>
    <w:rsid w:val="0039287C"/>
    <w:rsid w:val="003E527C"/>
    <w:rsid w:val="003F0BAC"/>
    <w:rsid w:val="003F5CB0"/>
    <w:rsid w:val="004017EB"/>
    <w:rsid w:val="00424526"/>
    <w:rsid w:val="00435A7A"/>
    <w:rsid w:val="00487E22"/>
    <w:rsid w:val="004C5ECF"/>
    <w:rsid w:val="004E3505"/>
    <w:rsid w:val="00547E0F"/>
    <w:rsid w:val="00570E8E"/>
    <w:rsid w:val="005A5770"/>
    <w:rsid w:val="005D6257"/>
    <w:rsid w:val="005F23AD"/>
    <w:rsid w:val="005F62E9"/>
    <w:rsid w:val="006218D0"/>
    <w:rsid w:val="00644250"/>
    <w:rsid w:val="00657A5D"/>
    <w:rsid w:val="00684ADD"/>
    <w:rsid w:val="0069556F"/>
    <w:rsid w:val="006F1E33"/>
    <w:rsid w:val="00720A47"/>
    <w:rsid w:val="00725814"/>
    <w:rsid w:val="007373CB"/>
    <w:rsid w:val="007B53C5"/>
    <w:rsid w:val="007B5F7C"/>
    <w:rsid w:val="007E05EE"/>
    <w:rsid w:val="00804A0C"/>
    <w:rsid w:val="008065DD"/>
    <w:rsid w:val="00893198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7978"/>
    <w:rsid w:val="00A66D78"/>
    <w:rsid w:val="00A92999"/>
    <w:rsid w:val="00AA065F"/>
    <w:rsid w:val="00AC0A2D"/>
    <w:rsid w:val="00AD01D7"/>
    <w:rsid w:val="00AE2A9D"/>
    <w:rsid w:val="00B44EB1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76B7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38E6C58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92B33-5806-4A90-BFC7-2D1101AD8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389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118</cp:revision>
  <dcterms:created xsi:type="dcterms:W3CDTF">2024-03-11T05:58:00Z</dcterms:created>
  <dcterms:modified xsi:type="dcterms:W3CDTF">2025-05-28T08:29:00Z</dcterms:modified>
</cp:coreProperties>
</file>